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8D" w:rsidRDefault="001335BA" w:rsidP="001335BA">
      <w:pPr>
        <w:pStyle w:val="ConsPlusNormal"/>
        <w:widowControl/>
        <w:ind w:firstLine="0"/>
        <w:jc w:val="center"/>
        <w:outlineLvl w:val="0"/>
        <w:rPr>
          <w:rFonts w:ascii="PT Astra Serif" w:hAnsi="PT Astra Serif" w:cs="Times New Roman"/>
          <w:b/>
          <w:sz w:val="26"/>
          <w:szCs w:val="26"/>
        </w:rPr>
      </w:pPr>
      <w:r w:rsidRPr="0040336A">
        <w:rPr>
          <w:rFonts w:ascii="PT Astra Serif" w:hAnsi="PT Astra Serif" w:cs="Times New Roman"/>
          <w:b/>
          <w:sz w:val="26"/>
          <w:szCs w:val="26"/>
        </w:rPr>
        <w:t xml:space="preserve">ИЗВЕЩЕНИЕ О ВНЕСЕНИИ ИЗМЕНЕНИЙ В ИЗВЕЩЕНИЕ </w:t>
      </w:r>
    </w:p>
    <w:p w:rsidR="001335BA" w:rsidRPr="0040336A" w:rsidRDefault="001335BA" w:rsidP="001335BA">
      <w:pPr>
        <w:pStyle w:val="ConsPlusNormal"/>
        <w:widowControl/>
        <w:ind w:firstLine="0"/>
        <w:jc w:val="center"/>
        <w:outlineLvl w:val="0"/>
        <w:rPr>
          <w:rFonts w:ascii="PT Astra Serif" w:hAnsi="PT Astra Serif" w:cs="Times New Roman"/>
          <w:b/>
          <w:sz w:val="26"/>
          <w:szCs w:val="26"/>
        </w:rPr>
      </w:pPr>
      <w:r w:rsidRPr="0040336A">
        <w:rPr>
          <w:rFonts w:ascii="PT Astra Serif" w:hAnsi="PT Astra Serif" w:cs="Times New Roman"/>
          <w:b/>
          <w:sz w:val="26"/>
          <w:szCs w:val="26"/>
        </w:rPr>
        <w:t xml:space="preserve">ОБ </w:t>
      </w:r>
      <w:r w:rsidR="00A0188D">
        <w:rPr>
          <w:rFonts w:ascii="PT Astra Serif" w:hAnsi="PT Astra Serif" w:cs="Times New Roman"/>
          <w:b/>
          <w:sz w:val="26"/>
          <w:szCs w:val="26"/>
        </w:rPr>
        <w:t xml:space="preserve">ОСУЩЕСТВЛЕНИИ </w:t>
      </w:r>
      <w:r w:rsidRPr="0040336A">
        <w:rPr>
          <w:rFonts w:ascii="PT Astra Serif" w:hAnsi="PT Astra Serif" w:cs="Times New Roman"/>
          <w:b/>
          <w:sz w:val="26"/>
          <w:szCs w:val="26"/>
        </w:rPr>
        <w:t>АУКЦИОН</w:t>
      </w:r>
      <w:r w:rsidR="00A0188D">
        <w:rPr>
          <w:rFonts w:ascii="PT Astra Serif" w:hAnsi="PT Astra Serif" w:cs="Times New Roman"/>
          <w:b/>
          <w:sz w:val="26"/>
          <w:szCs w:val="26"/>
        </w:rPr>
        <w:t>А</w:t>
      </w:r>
      <w:r w:rsidRPr="0040336A">
        <w:rPr>
          <w:rFonts w:ascii="PT Astra Serif" w:hAnsi="PT Astra Serif" w:cs="Times New Roman"/>
          <w:b/>
          <w:sz w:val="26"/>
          <w:szCs w:val="26"/>
        </w:rPr>
        <w:t xml:space="preserve"> В ЭЛЕКТРОННОЙ ФОРМЕ </w:t>
      </w:r>
    </w:p>
    <w:p w:rsidR="00495DAD" w:rsidRPr="0040336A" w:rsidRDefault="00495DAD" w:rsidP="00495DAD">
      <w:pPr>
        <w:rPr>
          <w:rFonts w:ascii="PT Astra Serif" w:hAnsi="PT Astra Serif"/>
          <w:sz w:val="26"/>
          <w:szCs w:val="26"/>
        </w:rPr>
      </w:pPr>
    </w:p>
    <w:p w:rsidR="00C054AB" w:rsidRDefault="00C054AB" w:rsidP="0040336A">
      <w:pPr>
        <w:tabs>
          <w:tab w:val="left" w:pos="9923"/>
        </w:tabs>
        <w:ind w:right="-2" w:firstLine="567"/>
        <w:jc w:val="both"/>
        <w:rPr>
          <w:rFonts w:ascii="PT Astra Serif" w:hAnsi="PT Astra Serif"/>
          <w:sz w:val="26"/>
          <w:szCs w:val="26"/>
        </w:rPr>
      </w:pPr>
    </w:p>
    <w:p w:rsidR="00090472" w:rsidRPr="00090472" w:rsidRDefault="00090472" w:rsidP="00090472">
      <w:pPr>
        <w:tabs>
          <w:tab w:val="left" w:pos="9923"/>
        </w:tabs>
        <w:ind w:right="-2" w:firstLine="567"/>
        <w:jc w:val="both"/>
        <w:rPr>
          <w:rFonts w:ascii="PT Astra Serif" w:hAnsi="PT Astra Serif"/>
          <w:sz w:val="26"/>
          <w:szCs w:val="26"/>
        </w:rPr>
      </w:pPr>
      <w:r w:rsidRPr="00090472">
        <w:rPr>
          <w:rFonts w:ascii="PT Astra Serif" w:hAnsi="PT Astra Serif"/>
          <w:sz w:val="26"/>
          <w:szCs w:val="26"/>
        </w:rPr>
        <w:t>Внести в извещение об осуществлении аукциона в электронной форме №0187300005824000192 на право заключения муниципального контракта на оказание телематических услуг связи следующие изменения:</w:t>
      </w:r>
    </w:p>
    <w:p w:rsidR="00090472" w:rsidRPr="00090472" w:rsidRDefault="00090472" w:rsidP="00090472">
      <w:pPr>
        <w:tabs>
          <w:tab w:val="left" w:pos="9923"/>
        </w:tabs>
        <w:ind w:right="-2" w:firstLine="567"/>
        <w:jc w:val="both"/>
        <w:rPr>
          <w:rFonts w:ascii="PT Astra Serif" w:hAnsi="PT Astra Serif"/>
          <w:sz w:val="26"/>
          <w:szCs w:val="26"/>
        </w:rPr>
      </w:pPr>
      <w:r w:rsidRPr="00090472">
        <w:rPr>
          <w:rFonts w:ascii="PT Astra Serif" w:hAnsi="PT Astra Serif"/>
          <w:sz w:val="26"/>
          <w:szCs w:val="26"/>
        </w:rPr>
        <w:t>1. В пункте 31 слова «14 июня 2024 года» заменить словами «19 июня 2024 года».</w:t>
      </w:r>
    </w:p>
    <w:p w:rsidR="00090472" w:rsidRPr="00090472" w:rsidRDefault="00090472" w:rsidP="00090472">
      <w:pPr>
        <w:tabs>
          <w:tab w:val="left" w:pos="9923"/>
        </w:tabs>
        <w:ind w:right="-2" w:firstLine="567"/>
        <w:jc w:val="both"/>
        <w:rPr>
          <w:rFonts w:ascii="PT Astra Serif" w:hAnsi="PT Astra Serif"/>
          <w:sz w:val="26"/>
          <w:szCs w:val="26"/>
        </w:rPr>
      </w:pPr>
      <w:r w:rsidRPr="00090472">
        <w:rPr>
          <w:rFonts w:ascii="PT Astra Serif" w:hAnsi="PT Astra Serif"/>
          <w:sz w:val="26"/>
          <w:szCs w:val="26"/>
        </w:rPr>
        <w:t>2. В пункте 32 слова «14 июня 2024 года» заменить словами «19 июня 2024 года».</w:t>
      </w:r>
    </w:p>
    <w:p w:rsidR="00090472" w:rsidRPr="00090472" w:rsidRDefault="00090472" w:rsidP="00090472">
      <w:pPr>
        <w:tabs>
          <w:tab w:val="left" w:pos="9923"/>
        </w:tabs>
        <w:ind w:right="-2" w:firstLine="567"/>
        <w:jc w:val="both"/>
        <w:rPr>
          <w:rFonts w:ascii="PT Astra Serif" w:hAnsi="PT Astra Serif"/>
          <w:sz w:val="26"/>
          <w:szCs w:val="26"/>
        </w:rPr>
      </w:pPr>
      <w:r w:rsidRPr="00090472">
        <w:rPr>
          <w:rFonts w:ascii="PT Astra Serif" w:hAnsi="PT Astra Serif"/>
          <w:sz w:val="26"/>
          <w:szCs w:val="26"/>
        </w:rPr>
        <w:t>3. В пункте 33 слова «18 июня 2024 года» заменить словами «20 июня 2024 года».</w:t>
      </w:r>
    </w:p>
    <w:p w:rsidR="00090472" w:rsidRPr="00090472" w:rsidRDefault="00090472" w:rsidP="00090472">
      <w:pPr>
        <w:tabs>
          <w:tab w:val="left" w:pos="9923"/>
        </w:tabs>
        <w:ind w:right="-2" w:firstLine="567"/>
        <w:jc w:val="both"/>
        <w:rPr>
          <w:rFonts w:ascii="PT Astra Serif" w:hAnsi="PT Astra Serif"/>
          <w:sz w:val="26"/>
          <w:szCs w:val="26"/>
        </w:rPr>
      </w:pPr>
      <w:r w:rsidRPr="00090472">
        <w:rPr>
          <w:rFonts w:ascii="PT Astra Serif" w:hAnsi="PT Astra Serif"/>
          <w:sz w:val="26"/>
          <w:szCs w:val="26"/>
        </w:rPr>
        <w:t>4. Строку 1 таблицы пункта 2 Приложения 1 к извещению об осуществлении закупки изложить в следующей редакции: «</w:t>
      </w:r>
    </w:p>
    <w:tbl>
      <w:tblPr>
        <w:tblW w:w="9639" w:type="dxa"/>
        <w:tblInd w:w="-5" w:type="dxa"/>
        <w:tblLayout w:type="fixed"/>
        <w:tblLook w:val="0000" w:firstRow="0" w:lastRow="0" w:firstColumn="0" w:lastColumn="0" w:noHBand="0" w:noVBand="0"/>
      </w:tblPr>
      <w:tblGrid>
        <w:gridCol w:w="412"/>
        <w:gridCol w:w="1573"/>
        <w:gridCol w:w="2268"/>
        <w:gridCol w:w="1843"/>
        <w:gridCol w:w="1984"/>
        <w:gridCol w:w="851"/>
        <w:gridCol w:w="708"/>
      </w:tblGrid>
      <w:tr w:rsidR="00090472" w:rsidRPr="00090472" w:rsidTr="00C21475">
        <w:trPr>
          <w:trHeight w:val="787"/>
        </w:trPr>
        <w:tc>
          <w:tcPr>
            <w:tcW w:w="412"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suppressAutoHyphens/>
              <w:snapToGrid w:val="0"/>
              <w:jc w:val="center"/>
              <w:rPr>
                <w:rFonts w:ascii="PT Astra Serif" w:hAnsi="PT Astra Serif"/>
                <w:color w:val="000000"/>
                <w:lang w:eastAsia="ar-SA"/>
              </w:rPr>
            </w:pPr>
            <w:r w:rsidRPr="00090472">
              <w:rPr>
                <w:rFonts w:ascii="PT Astra Serif" w:hAnsi="PT Astra Serif"/>
                <w:color w:val="000000"/>
                <w:lang w:eastAsia="ar-SA"/>
              </w:rPr>
              <w:t>1</w:t>
            </w:r>
          </w:p>
        </w:tc>
        <w:tc>
          <w:tcPr>
            <w:tcW w:w="1573"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spacing w:after="60"/>
              <w:jc w:val="both"/>
              <w:rPr>
                <w:rFonts w:ascii="PT Astra Serif" w:hAnsi="PT Astra Serif"/>
              </w:rPr>
            </w:pPr>
            <w:r w:rsidRPr="00090472">
              <w:rPr>
                <w:rFonts w:ascii="PT Astra Serif" w:hAnsi="PT Astra Serif"/>
              </w:rPr>
              <w:t>61.10.40.000-00000281</w:t>
            </w:r>
          </w:p>
        </w:tc>
        <w:tc>
          <w:tcPr>
            <w:tcW w:w="2268"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rPr>
                <w:rFonts w:ascii="PT Astra Serif" w:hAnsi="PT Astra Serif"/>
              </w:rPr>
            </w:pPr>
            <w:r w:rsidRPr="00090472">
              <w:rPr>
                <w:rFonts w:ascii="PT Astra Serif" w:hAnsi="PT Astra Serif"/>
              </w:rPr>
              <w:t>Услуги по доступу к информационно-коммуникационной сети Интернет</w:t>
            </w:r>
          </w:p>
        </w:tc>
        <w:tc>
          <w:tcPr>
            <w:tcW w:w="1843"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jc w:val="both"/>
              <w:rPr>
                <w:rFonts w:ascii="PT Astra Serif" w:hAnsi="PT Astra Serif"/>
              </w:rPr>
            </w:pPr>
            <w:r w:rsidRPr="00090472">
              <w:rPr>
                <w:rFonts w:ascii="PT Astra Serif" w:hAnsi="PT Astra Serif"/>
              </w:rPr>
              <w:t>пропускная способность: от 200 Мегабит в секунду</w:t>
            </w:r>
          </w:p>
          <w:p w:rsidR="00090472" w:rsidRPr="00090472" w:rsidRDefault="00090472" w:rsidP="00090472">
            <w:pPr>
              <w:autoSpaceDE w:val="0"/>
              <w:autoSpaceDN w:val="0"/>
              <w:adjustRightInd w:val="0"/>
              <w:jc w:val="both"/>
              <w:rPr>
                <w:rFonts w:ascii="PT Astra Serif" w:hAnsi="PT Astra Serif"/>
              </w:rPr>
            </w:pPr>
          </w:p>
        </w:tc>
        <w:tc>
          <w:tcPr>
            <w:tcW w:w="1984"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spacing w:after="60"/>
              <w:jc w:val="center"/>
              <w:rPr>
                <w:rFonts w:ascii="PT Astra Serif" w:hAnsi="PT Astra Serif"/>
                <w:color w:val="000000"/>
              </w:rPr>
            </w:pPr>
            <w:proofErr w:type="spellStart"/>
            <w:r w:rsidRPr="00090472">
              <w:rPr>
                <w:rFonts w:ascii="PT Astra Serif" w:hAnsi="PT Astra Serif"/>
                <w:color w:val="000000"/>
              </w:rPr>
              <w:t>г.Югорск</w:t>
            </w:r>
            <w:proofErr w:type="spellEnd"/>
            <w:r w:rsidRPr="00090472">
              <w:rPr>
                <w:rFonts w:ascii="PT Astra Serif" w:hAnsi="PT Astra Serif"/>
                <w:color w:val="000000"/>
              </w:rPr>
              <w:t>, ул. 40 лет Победы, 11, каб.202 – серверная комната</w:t>
            </w:r>
          </w:p>
        </w:tc>
        <w:tc>
          <w:tcPr>
            <w:tcW w:w="851"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spacing w:after="60"/>
              <w:jc w:val="center"/>
              <w:rPr>
                <w:rFonts w:ascii="PT Astra Serif" w:hAnsi="PT Astra Serif"/>
              </w:rPr>
            </w:pPr>
            <w:r w:rsidRPr="00090472">
              <w:rPr>
                <w:rFonts w:ascii="PT Astra Serif" w:hAnsi="PT Astra Serif"/>
                <w:color w:val="000000"/>
              </w:rPr>
              <w:t>месяц</w:t>
            </w:r>
          </w:p>
        </w:tc>
        <w:tc>
          <w:tcPr>
            <w:tcW w:w="708"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spacing w:after="60"/>
              <w:jc w:val="center"/>
              <w:rPr>
                <w:rFonts w:ascii="PT Astra Serif" w:hAnsi="PT Astra Serif"/>
              </w:rPr>
            </w:pPr>
            <w:r w:rsidRPr="00090472">
              <w:rPr>
                <w:rFonts w:ascii="PT Astra Serif" w:hAnsi="PT Astra Serif"/>
              </w:rPr>
              <w:t>4</w:t>
            </w:r>
          </w:p>
        </w:tc>
      </w:tr>
    </w:tbl>
    <w:p w:rsidR="00090472" w:rsidRPr="00090472" w:rsidRDefault="00090472" w:rsidP="00090472">
      <w:pPr>
        <w:tabs>
          <w:tab w:val="left" w:pos="9923"/>
        </w:tabs>
        <w:ind w:right="-2"/>
        <w:jc w:val="both"/>
        <w:rPr>
          <w:rFonts w:ascii="PT Astra Serif" w:hAnsi="PT Astra Serif"/>
          <w:sz w:val="26"/>
          <w:szCs w:val="26"/>
        </w:rPr>
      </w:pPr>
      <w:r w:rsidRPr="00090472">
        <w:rPr>
          <w:rFonts w:ascii="PT Astra Serif" w:hAnsi="PT Astra Serif"/>
          <w:sz w:val="26"/>
          <w:szCs w:val="26"/>
        </w:rPr>
        <w:t>».</w:t>
      </w:r>
    </w:p>
    <w:p w:rsidR="00090472" w:rsidRPr="00090472" w:rsidRDefault="00090472" w:rsidP="00090472">
      <w:pPr>
        <w:tabs>
          <w:tab w:val="left" w:pos="9923"/>
        </w:tabs>
        <w:ind w:right="-2" w:firstLine="567"/>
        <w:jc w:val="both"/>
        <w:rPr>
          <w:rFonts w:ascii="PT Astra Serif" w:hAnsi="PT Astra Serif"/>
          <w:sz w:val="26"/>
          <w:szCs w:val="26"/>
        </w:rPr>
      </w:pPr>
      <w:r w:rsidRPr="00090472">
        <w:rPr>
          <w:rFonts w:ascii="PT Astra Serif" w:hAnsi="PT Astra Serif"/>
          <w:sz w:val="26"/>
          <w:szCs w:val="26"/>
        </w:rPr>
        <w:t>5. Строку 1 таблицы пункта 2 Приложения 1 к муниципальному контракту изложить в следующей редакции: «</w:t>
      </w:r>
    </w:p>
    <w:tbl>
      <w:tblPr>
        <w:tblW w:w="9639" w:type="dxa"/>
        <w:tblInd w:w="-5" w:type="dxa"/>
        <w:tblLayout w:type="fixed"/>
        <w:tblLook w:val="0000" w:firstRow="0" w:lastRow="0" w:firstColumn="0" w:lastColumn="0" w:noHBand="0" w:noVBand="0"/>
      </w:tblPr>
      <w:tblGrid>
        <w:gridCol w:w="412"/>
        <w:gridCol w:w="1573"/>
        <w:gridCol w:w="2268"/>
        <w:gridCol w:w="1843"/>
        <w:gridCol w:w="1984"/>
        <w:gridCol w:w="851"/>
        <w:gridCol w:w="708"/>
      </w:tblGrid>
      <w:tr w:rsidR="00090472" w:rsidRPr="00090472" w:rsidTr="00C21475">
        <w:trPr>
          <w:trHeight w:val="787"/>
        </w:trPr>
        <w:tc>
          <w:tcPr>
            <w:tcW w:w="412"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suppressAutoHyphens/>
              <w:snapToGrid w:val="0"/>
              <w:jc w:val="center"/>
              <w:rPr>
                <w:rFonts w:ascii="PT Astra Serif" w:hAnsi="PT Astra Serif"/>
                <w:color w:val="000000"/>
                <w:lang w:eastAsia="ar-SA"/>
              </w:rPr>
            </w:pPr>
            <w:r w:rsidRPr="00090472">
              <w:rPr>
                <w:rFonts w:ascii="PT Astra Serif" w:hAnsi="PT Astra Serif"/>
                <w:color w:val="000000"/>
                <w:lang w:eastAsia="ar-SA"/>
              </w:rPr>
              <w:t>1</w:t>
            </w:r>
          </w:p>
        </w:tc>
        <w:tc>
          <w:tcPr>
            <w:tcW w:w="1573"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spacing w:after="60"/>
              <w:jc w:val="both"/>
              <w:rPr>
                <w:rFonts w:ascii="PT Astra Serif" w:hAnsi="PT Astra Serif"/>
              </w:rPr>
            </w:pPr>
            <w:r w:rsidRPr="00090472">
              <w:rPr>
                <w:rFonts w:ascii="PT Astra Serif" w:hAnsi="PT Astra Serif"/>
              </w:rPr>
              <w:t>61.10.40.000-00000281</w:t>
            </w:r>
          </w:p>
        </w:tc>
        <w:tc>
          <w:tcPr>
            <w:tcW w:w="2268"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rPr>
                <w:rFonts w:ascii="PT Astra Serif" w:hAnsi="PT Astra Serif"/>
              </w:rPr>
            </w:pPr>
            <w:r w:rsidRPr="00090472">
              <w:rPr>
                <w:rFonts w:ascii="PT Astra Serif" w:hAnsi="PT Astra Serif"/>
              </w:rPr>
              <w:t>Услуги по доступу к информационно-коммуникационной сети Интернет</w:t>
            </w:r>
          </w:p>
        </w:tc>
        <w:tc>
          <w:tcPr>
            <w:tcW w:w="1843"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jc w:val="both"/>
              <w:rPr>
                <w:rFonts w:ascii="PT Astra Serif" w:hAnsi="PT Astra Serif"/>
              </w:rPr>
            </w:pPr>
            <w:r w:rsidRPr="00090472">
              <w:rPr>
                <w:rFonts w:ascii="PT Astra Serif" w:hAnsi="PT Astra Serif"/>
              </w:rPr>
              <w:t>пропускная способность: от 200 Мегабит в секунду</w:t>
            </w:r>
          </w:p>
          <w:p w:rsidR="00090472" w:rsidRPr="00090472" w:rsidRDefault="00090472" w:rsidP="00090472">
            <w:pPr>
              <w:autoSpaceDE w:val="0"/>
              <w:autoSpaceDN w:val="0"/>
              <w:adjustRightInd w:val="0"/>
              <w:jc w:val="both"/>
              <w:rPr>
                <w:rFonts w:ascii="PT Astra Serif" w:hAnsi="PT Astra Serif"/>
              </w:rPr>
            </w:pPr>
          </w:p>
        </w:tc>
        <w:tc>
          <w:tcPr>
            <w:tcW w:w="1984"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spacing w:after="60"/>
              <w:jc w:val="center"/>
              <w:rPr>
                <w:rFonts w:ascii="PT Astra Serif" w:hAnsi="PT Astra Serif"/>
                <w:color w:val="000000"/>
              </w:rPr>
            </w:pPr>
            <w:proofErr w:type="spellStart"/>
            <w:r w:rsidRPr="00090472">
              <w:rPr>
                <w:rFonts w:ascii="PT Astra Serif" w:hAnsi="PT Astra Serif"/>
                <w:color w:val="000000"/>
              </w:rPr>
              <w:t>г.Югорск</w:t>
            </w:r>
            <w:proofErr w:type="spellEnd"/>
            <w:r w:rsidRPr="00090472">
              <w:rPr>
                <w:rFonts w:ascii="PT Astra Serif" w:hAnsi="PT Astra Serif"/>
                <w:color w:val="000000"/>
              </w:rPr>
              <w:t>, ул. 40 лет Победы, 11, каб.202 – серверная комната</w:t>
            </w:r>
          </w:p>
        </w:tc>
        <w:tc>
          <w:tcPr>
            <w:tcW w:w="851"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spacing w:after="60"/>
              <w:jc w:val="center"/>
              <w:rPr>
                <w:rFonts w:ascii="PT Astra Serif" w:hAnsi="PT Astra Serif"/>
              </w:rPr>
            </w:pPr>
            <w:r w:rsidRPr="00090472">
              <w:rPr>
                <w:rFonts w:ascii="PT Astra Serif" w:hAnsi="PT Astra Serif"/>
                <w:color w:val="000000"/>
              </w:rPr>
              <w:t>месяц</w:t>
            </w:r>
          </w:p>
        </w:tc>
        <w:tc>
          <w:tcPr>
            <w:tcW w:w="708" w:type="dxa"/>
            <w:tcBorders>
              <w:top w:val="single" w:sz="4" w:space="0" w:color="auto"/>
              <w:left w:val="single" w:sz="4" w:space="0" w:color="auto"/>
              <w:bottom w:val="single" w:sz="4" w:space="0" w:color="auto"/>
              <w:right w:val="single" w:sz="4" w:space="0" w:color="auto"/>
            </w:tcBorders>
          </w:tcPr>
          <w:p w:rsidR="00090472" w:rsidRPr="00090472" w:rsidRDefault="00090472" w:rsidP="00090472">
            <w:pPr>
              <w:autoSpaceDE w:val="0"/>
              <w:autoSpaceDN w:val="0"/>
              <w:adjustRightInd w:val="0"/>
              <w:spacing w:after="60"/>
              <w:jc w:val="center"/>
              <w:rPr>
                <w:rFonts w:ascii="PT Astra Serif" w:hAnsi="PT Astra Serif"/>
              </w:rPr>
            </w:pPr>
            <w:r w:rsidRPr="00090472">
              <w:rPr>
                <w:rFonts w:ascii="PT Astra Serif" w:hAnsi="PT Astra Serif"/>
              </w:rPr>
              <w:t>4</w:t>
            </w:r>
          </w:p>
        </w:tc>
      </w:tr>
    </w:tbl>
    <w:p w:rsidR="00090472" w:rsidRPr="00090472" w:rsidRDefault="00090472" w:rsidP="00090472">
      <w:pPr>
        <w:tabs>
          <w:tab w:val="left" w:pos="9923"/>
        </w:tabs>
        <w:ind w:right="-2"/>
        <w:jc w:val="both"/>
        <w:rPr>
          <w:rFonts w:ascii="PT Astra Serif" w:hAnsi="PT Astra Serif"/>
          <w:sz w:val="26"/>
          <w:szCs w:val="26"/>
        </w:rPr>
      </w:pPr>
      <w:r w:rsidRPr="00090472">
        <w:rPr>
          <w:rFonts w:ascii="PT Astra Serif" w:hAnsi="PT Astra Serif"/>
          <w:sz w:val="26"/>
          <w:szCs w:val="26"/>
        </w:rPr>
        <w:t>».</w:t>
      </w:r>
    </w:p>
    <w:p w:rsidR="00090472" w:rsidRPr="00090472" w:rsidRDefault="00090472" w:rsidP="00090472">
      <w:pPr>
        <w:tabs>
          <w:tab w:val="left" w:pos="9923"/>
        </w:tabs>
        <w:ind w:right="-2" w:firstLine="567"/>
        <w:jc w:val="both"/>
        <w:rPr>
          <w:rFonts w:ascii="PT Astra Serif" w:hAnsi="PT Astra Serif"/>
          <w:sz w:val="26"/>
          <w:szCs w:val="26"/>
        </w:rPr>
      </w:pPr>
      <w:r w:rsidRPr="00090472">
        <w:rPr>
          <w:rFonts w:ascii="PT Astra Serif" w:hAnsi="PT Astra Serif"/>
          <w:sz w:val="26"/>
          <w:szCs w:val="26"/>
        </w:rPr>
        <w:t>6. В строке 1 таблицы Приложения 2 к извещению об осуществлении закупки слова «от 950 Мегабит в секунду» изложить в следующей редакции: «от 200 Мегабит в секунду».</w:t>
      </w:r>
    </w:p>
    <w:p w:rsidR="00090472" w:rsidRPr="00090472" w:rsidRDefault="00090472" w:rsidP="00090472">
      <w:pPr>
        <w:tabs>
          <w:tab w:val="left" w:pos="9923"/>
        </w:tabs>
        <w:ind w:right="-2" w:firstLine="567"/>
        <w:jc w:val="both"/>
        <w:rPr>
          <w:rFonts w:ascii="PT Astra Serif" w:hAnsi="PT Astra Serif"/>
          <w:sz w:val="26"/>
          <w:szCs w:val="26"/>
        </w:rPr>
      </w:pPr>
      <w:r w:rsidRPr="00090472">
        <w:rPr>
          <w:rFonts w:ascii="PT Astra Serif" w:hAnsi="PT Astra Serif"/>
          <w:sz w:val="26"/>
          <w:szCs w:val="26"/>
        </w:rPr>
        <w:t>7. В строке 1 таблицы Приложения 2 к извещению об осуществлении закупки слова «61.10.40.000-00000266» изложить в следующей редакции: «61.10.40.000-00000281».</w:t>
      </w:r>
    </w:p>
    <w:p w:rsidR="0040336A" w:rsidRPr="0040336A" w:rsidRDefault="0040336A" w:rsidP="0040336A">
      <w:pPr>
        <w:rPr>
          <w:rFonts w:ascii="PT Astra Serif" w:hAnsi="PT Astra Serif"/>
          <w:sz w:val="26"/>
          <w:szCs w:val="26"/>
        </w:rPr>
      </w:pPr>
    </w:p>
    <w:p w:rsidR="00583AEA" w:rsidRDefault="00583AEA" w:rsidP="00583AEA">
      <w:pPr>
        <w:rPr>
          <w:rFonts w:ascii="PT Astra Serif" w:hAnsi="PT Astra Serif"/>
          <w:b/>
          <w:sz w:val="26"/>
          <w:szCs w:val="26"/>
        </w:rPr>
      </w:pPr>
    </w:p>
    <w:p w:rsidR="00583AEA" w:rsidRDefault="00583AEA" w:rsidP="00583AEA">
      <w:pPr>
        <w:rPr>
          <w:rFonts w:ascii="PT Astra Serif" w:hAnsi="PT Astra Serif"/>
          <w:b/>
          <w:sz w:val="26"/>
          <w:szCs w:val="26"/>
        </w:rPr>
      </w:pPr>
    </w:p>
    <w:p w:rsidR="00C054AB" w:rsidRPr="00A0188D" w:rsidRDefault="00090472" w:rsidP="00583AEA">
      <w:pPr>
        <w:ind w:hanging="142"/>
        <w:jc w:val="both"/>
        <w:rPr>
          <w:rFonts w:ascii="PT Astra Serif" w:hAnsi="PT Astra Serif"/>
          <w:b/>
          <w:bCs/>
          <w:sz w:val="28"/>
          <w:szCs w:val="26"/>
        </w:rPr>
      </w:pPr>
      <w:r>
        <w:rPr>
          <w:rFonts w:ascii="PT Astra Serif" w:hAnsi="PT Astra Serif"/>
          <w:b/>
          <w:sz w:val="28"/>
          <w:szCs w:val="26"/>
        </w:rPr>
        <w:t>Г</w:t>
      </w:r>
      <w:r w:rsidR="00583AEA" w:rsidRPr="00BD5285">
        <w:rPr>
          <w:rFonts w:ascii="PT Astra Serif" w:hAnsi="PT Astra Serif"/>
          <w:b/>
          <w:sz w:val="28"/>
          <w:szCs w:val="26"/>
        </w:rPr>
        <w:t>лав</w:t>
      </w:r>
      <w:r>
        <w:rPr>
          <w:rFonts w:ascii="PT Astra Serif" w:hAnsi="PT Astra Serif"/>
          <w:b/>
          <w:sz w:val="28"/>
          <w:szCs w:val="26"/>
        </w:rPr>
        <w:t>а</w:t>
      </w:r>
      <w:r w:rsidR="00583AEA" w:rsidRPr="00BD5285">
        <w:rPr>
          <w:rFonts w:ascii="PT Astra Serif" w:hAnsi="PT Astra Serif"/>
          <w:b/>
          <w:sz w:val="28"/>
          <w:szCs w:val="26"/>
        </w:rPr>
        <w:t xml:space="preserve"> города Югорска</w:t>
      </w:r>
      <w:r w:rsidR="00C054AB" w:rsidRPr="00A0188D">
        <w:rPr>
          <w:rFonts w:ascii="PT Astra Serif" w:hAnsi="PT Astra Serif"/>
          <w:b/>
          <w:bCs/>
          <w:sz w:val="28"/>
          <w:szCs w:val="26"/>
        </w:rPr>
        <w:t xml:space="preserve">                                    </w:t>
      </w:r>
      <w:r w:rsidR="00A0188D">
        <w:rPr>
          <w:rFonts w:ascii="PT Astra Serif" w:hAnsi="PT Astra Serif"/>
          <w:b/>
          <w:bCs/>
          <w:sz w:val="28"/>
          <w:szCs w:val="26"/>
        </w:rPr>
        <w:t xml:space="preserve">                                    </w:t>
      </w:r>
      <w:r>
        <w:rPr>
          <w:rFonts w:ascii="PT Astra Serif" w:hAnsi="PT Astra Serif"/>
          <w:b/>
          <w:bCs/>
          <w:sz w:val="28"/>
          <w:szCs w:val="26"/>
        </w:rPr>
        <w:t>А.</w:t>
      </w:r>
      <w:r w:rsidR="00583AEA" w:rsidRPr="00583AEA">
        <w:rPr>
          <w:rFonts w:ascii="PT Astra Serif" w:hAnsi="PT Astra Serif"/>
          <w:b/>
          <w:bCs/>
          <w:sz w:val="28"/>
          <w:szCs w:val="26"/>
        </w:rPr>
        <w:t xml:space="preserve">Ю. </w:t>
      </w:r>
      <w:r>
        <w:rPr>
          <w:rFonts w:ascii="PT Astra Serif" w:hAnsi="PT Astra Serif"/>
          <w:b/>
          <w:bCs/>
          <w:sz w:val="28"/>
          <w:szCs w:val="26"/>
        </w:rPr>
        <w:t>Харлов</w:t>
      </w:r>
      <w:bookmarkStart w:id="0" w:name="_GoBack"/>
      <w:bookmarkEnd w:id="0"/>
    </w:p>
    <w:p w:rsidR="00D13459" w:rsidRPr="0040336A" w:rsidRDefault="00D13459" w:rsidP="00665602">
      <w:pPr>
        <w:tabs>
          <w:tab w:val="left" w:pos="9923"/>
        </w:tabs>
        <w:ind w:right="-2"/>
        <w:jc w:val="both"/>
        <w:rPr>
          <w:rFonts w:ascii="PT Astra Serif" w:hAnsi="PT Astra Serif"/>
          <w:b/>
          <w:bCs/>
          <w:sz w:val="26"/>
          <w:szCs w:val="26"/>
        </w:rPr>
      </w:pPr>
    </w:p>
    <w:sectPr w:rsidR="00D13459" w:rsidRPr="0040336A" w:rsidSect="0040336A">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15:restartNumberingAfterBreak="0">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15:restartNumberingAfterBreak="0">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5"/>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2D"/>
    <w:rsid w:val="000022FF"/>
    <w:rsid w:val="00003302"/>
    <w:rsid w:val="00004558"/>
    <w:rsid w:val="00004758"/>
    <w:rsid w:val="00012D8F"/>
    <w:rsid w:val="00013649"/>
    <w:rsid w:val="000208C7"/>
    <w:rsid w:val="000316FE"/>
    <w:rsid w:val="00032CF0"/>
    <w:rsid w:val="0004235A"/>
    <w:rsid w:val="00047565"/>
    <w:rsid w:val="00047A5B"/>
    <w:rsid w:val="0005306F"/>
    <w:rsid w:val="00057411"/>
    <w:rsid w:val="000577C0"/>
    <w:rsid w:val="000672D8"/>
    <w:rsid w:val="0007031B"/>
    <w:rsid w:val="00080134"/>
    <w:rsid w:val="000823AD"/>
    <w:rsid w:val="00084733"/>
    <w:rsid w:val="00090472"/>
    <w:rsid w:val="000A2A7B"/>
    <w:rsid w:val="000B18D7"/>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404D"/>
    <w:rsid w:val="0030574F"/>
    <w:rsid w:val="00306BB3"/>
    <w:rsid w:val="00311512"/>
    <w:rsid w:val="00314523"/>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336A"/>
    <w:rsid w:val="0040499F"/>
    <w:rsid w:val="00405664"/>
    <w:rsid w:val="0041359A"/>
    <w:rsid w:val="00416A78"/>
    <w:rsid w:val="00447B45"/>
    <w:rsid w:val="00447B72"/>
    <w:rsid w:val="00452EA1"/>
    <w:rsid w:val="00453C62"/>
    <w:rsid w:val="00455B99"/>
    <w:rsid w:val="0046278E"/>
    <w:rsid w:val="004712AB"/>
    <w:rsid w:val="004768AD"/>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63EC"/>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83AEA"/>
    <w:rsid w:val="0059618E"/>
    <w:rsid w:val="005A41D8"/>
    <w:rsid w:val="005A473C"/>
    <w:rsid w:val="005B00ED"/>
    <w:rsid w:val="005B1861"/>
    <w:rsid w:val="005B554B"/>
    <w:rsid w:val="005D4B5A"/>
    <w:rsid w:val="005E6E98"/>
    <w:rsid w:val="005F0253"/>
    <w:rsid w:val="005F0EBE"/>
    <w:rsid w:val="005F5242"/>
    <w:rsid w:val="005F76B0"/>
    <w:rsid w:val="006369C2"/>
    <w:rsid w:val="006519B2"/>
    <w:rsid w:val="00652916"/>
    <w:rsid w:val="00653CD9"/>
    <w:rsid w:val="006564A8"/>
    <w:rsid w:val="00665602"/>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67226"/>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7A3"/>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0188D"/>
    <w:rsid w:val="00A10133"/>
    <w:rsid w:val="00A10AA0"/>
    <w:rsid w:val="00A13D73"/>
    <w:rsid w:val="00A23C64"/>
    <w:rsid w:val="00A24488"/>
    <w:rsid w:val="00A3145B"/>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38A7"/>
    <w:rsid w:val="00B74A3B"/>
    <w:rsid w:val="00B85AA1"/>
    <w:rsid w:val="00B918C9"/>
    <w:rsid w:val="00B91FEB"/>
    <w:rsid w:val="00B94313"/>
    <w:rsid w:val="00BB1B42"/>
    <w:rsid w:val="00BB6660"/>
    <w:rsid w:val="00BC6472"/>
    <w:rsid w:val="00BD0657"/>
    <w:rsid w:val="00BE2981"/>
    <w:rsid w:val="00BE40B0"/>
    <w:rsid w:val="00BE5B5F"/>
    <w:rsid w:val="00C02DFB"/>
    <w:rsid w:val="00C054A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13459"/>
    <w:rsid w:val="00D22808"/>
    <w:rsid w:val="00D372F8"/>
    <w:rsid w:val="00D446A7"/>
    <w:rsid w:val="00D62347"/>
    <w:rsid w:val="00D75AA2"/>
    <w:rsid w:val="00D76EB6"/>
    <w:rsid w:val="00D77FB0"/>
    <w:rsid w:val="00D82056"/>
    <w:rsid w:val="00D831D0"/>
    <w:rsid w:val="00D8656A"/>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5C0F"/>
    <w:rsid w:val="00E21290"/>
    <w:rsid w:val="00E269B8"/>
    <w:rsid w:val="00E33533"/>
    <w:rsid w:val="00E43590"/>
    <w:rsid w:val="00E435F1"/>
    <w:rsid w:val="00E51858"/>
    <w:rsid w:val="00E60EF0"/>
    <w:rsid w:val="00E619CC"/>
    <w:rsid w:val="00E61E01"/>
    <w:rsid w:val="00E6277F"/>
    <w:rsid w:val="00E62849"/>
    <w:rsid w:val="00E62CC1"/>
    <w:rsid w:val="00E765DD"/>
    <w:rsid w:val="00E77128"/>
    <w:rsid w:val="00E80B0B"/>
    <w:rsid w:val="00E84E18"/>
    <w:rsid w:val="00EA4FA0"/>
    <w:rsid w:val="00EA7126"/>
    <w:rsid w:val="00EB24ED"/>
    <w:rsid w:val="00EB25C8"/>
    <w:rsid w:val="00EB6D99"/>
    <w:rsid w:val="00EB7C1A"/>
    <w:rsid w:val="00EC482A"/>
    <w:rsid w:val="00ED0254"/>
    <w:rsid w:val="00ED0A65"/>
    <w:rsid w:val="00ED0D8E"/>
    <w:rsid w:val="00ED276B"/>
    <w:rsid w:val="00ED3CA1"/>
    <w:rsid w:val="00ED4816"/>
    <w:rsid w:val="00ED7458"/>
    <w:rsid w:val="00ED7E91"/>
    <w:rsid w:val="00EE343B"/>
    <w:rsid w:val="00EE387F"/>
    <w:rsid w:val="00EE548A"/>
    <w:rsid w:val="00EF034B"/>
    <w:rsid w:val="00F01174"/>
    <w:rsid w:val="00F07ECE"/>
    <w:rsid w:val="00F109E2"/>
    <w:rsid w:val="00F12AA6"/>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0CD2F-FA24-46AB-9C6E-3673C181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customStyle="1" w:styleId="31">
    <w:name w:val="Основной текст с отступом 31"/>
    <w:basedOn w:val="a"/>
    <w:qFormat/>
    <w:rsid w:val="00314523"/>
    <w:pPr>
      <w:suppressAutoHyphens/>
      <w:spacing w:after="120"/>
      <w:ind w:left="283"/>
    </w:pPr>
    <w:rPr>
      <w:sz w:val="16"/>
      <w:szCs w:val="16"/>
      <w:lang w:eastAsia="ar-SA"/>
    </w:rPr>
  </w:style>
  <w:style w:type="paragraph" w:styleId="af4">
    <w:name w:val="caption"/>
    <w:basedOn w:val="a"/>
    <w:next w:val="a"/>
    <w:unhideWhenUsed/>
    <w:qFormat/>
    <w:rsid w:val="000A2A7B"/>
    <w:pPr>
      <w:spacing w:after="200"/>
    </w:pPr>
    <w:rPr>
      <w:i/>
      <w:iCs/>
      <w:color w:val="1F497D" w:themeColor="text2"/>
      <w:sz w:val="18"/>
      <w:szCs w:val="18"/>
    </w:rPr>
  </w:style>
  <w:style w:type="paragraph" w:customStyle="1" w:styleId="11">
    <w:name w:val="Обычный1"/>
    <w:qFormat/>
    <w:rsid w:val="00583AE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1F79-9E15-47E0-A27F-91F5E1BB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Дергилев Олег Владимирович</cp:lastModifiedBy>
  <cp:revision>22</cp:revision>
  <cp:lastPrinted>2021-02-09T05:05:00Z</cp:lastPrinted>
  <dcterms:created xsi:type="dcterms:W3CDTF">2019-02-28T12:15:00Z</dcterms:created>
  <dcterms:modified xsi:type="dcterms:W3CDTF">2024-06-11T11:09:00Z</dcterms:modified>
</cp:coreProperties>
</file>